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806CDE" w:rsidRPr="00806CDE" w:rsidP="00806CDE">
      <w:pPr>
        <w:spacing w:line="480" w:lineRule="auto"/>
        <w:ind w:firstLine="720"/>
        <w:jc w:val="center"/>
        <w:rPr>
          <w:rFonts w:ascii="Times New Roman" w:hAnsi="Times New Roman" w:cs="Times New Roman"/>
          <w:sz w:val="24"/>
          <w:szCs w:val="24"/>
        </w:rPr>
      </w:pPr>
    </w:p>
    <w:p w:rsidR="00806CDE" w:rsidRPr="00806CDE" w:rsidP="00806CDE">
      <w:pPr>
        <w:spacing w:line="480" w:lineRule="auto"/>
        <w:ind w:firstLine="720"/>
        <w:jc w:val="center"/>
        <w:rPr>
          <w:rFonts w:ascii="Times New Roman" w:hAnsi="Times New Roman" w:cs="Times New Roman"/>
          <w:sz w:val="24"/>
          <w:szCs w:val="24"/>
        </w:rPr>
      </w:pPr>
    </w:p>
    <w:p w:rsidR="00806CDE" w:rsidRPr="00806CDE" w:rsidP="00806CDE">
      <w:pPr>
        <w:spacing w:line="480" w:lineRule="auto"/>
        <w:ind w:firstLine="720"/>
        <w:jc w:val="center"/>
        <w:rPr>
          <w:rFonts w:ascii="Times New Roman" w:hAnsi="Times New Roman" w:cs="Times New Roman"/>
          <w:sz w:val="24"/>
          <w:szCs w:val="24"/>
        </w:rPr>
      </w:pPr>
    </w:p>
    <w:p w:rsidR="00806CDE" w:rsidRPr="00806CDE" w:rsidP="00806CDE">
      <w:pPr>
        <w:spacing w:line="480" w:lineRule="auto"/>
        <w:ind w:firstLine="720"/>
        <w:jc w:val="center"/>
        <w:rPr>
          <w:rFonts w:ascii="Times New Roman" w:hAnsi="Times New Roman" w:cs="Times New Roman"/>
          <w:sz w:val="24"/>
          <w:szCs w:val="24"/>
        </w:rPr>
      </w:pPr>
    </w:p>
    <w:p w:rsidR="00806CDE" w:rsidRPr="00806CDE" w:rsidP="00806CDE">
      <w:pPr>
        <w:spacing w:line="480" w:lineRule="auto"/>
        <w:ind w:firstLine="720"/>
        <w:jc w:val="center"/>
        <w:rPr>
          <w:rFonts w:ascii="Times New Roman" w:hAnsi="Times New Roman" w:cs="Times New Roman"/>
          <w:sz w:val="24"/>
          <w:szCs w:val="24"/>
        </w:rPr>
      </w:pPr>
    </w:p>
    <w:p w:rsidR="00806CDE" w:rsidRPr="00806CDE" w:rsidP="00806CDE">
      <w:pPr>
        <w:spacing w:line="480" w:lineRule="auto"/>
        <w:ind w:firstLine="720"/>
        <w:jc w:val="center"/>
        <w:rPr>
          <w:rFonts w:ascii="Times New Roman" w:hAnsi="Times New Roman" w:cs="Times New Roman"/>
          <w:sz w:val="24"/>
          <w:szCs w:val="24"/>
        </w:rPr>
      </w:pPr>
    </w:p>
    <w:p w:rsidR="00806CDE" w:rsidRPr="00806CDE" w:rsidP="00806CDE">
      <w:pPr>
        <w:spacing w:line="480" w:lineRule="auto"/>
        <w:ind w:firstLine="720"/>
        <w:jc w:val="center"/>
        <w:rPr>
          <w:rFonts w:ascii="Times New Roman" w:hAnsi="Times New Roman" w:cs="Times New Roman"/>
          <w:sz w:val="24"/>
          <w:szCs w:val="24"/>
        </w:rPr>
      </w:pPr>
      <w:r w:rsidRPr="00806CDE">
        <w:rPr>
          <w:rFonts w:ascii="Times New Roman" w:hAnsi="Times New Roman" w:cs="Times New Roman"/>
          <w:sz w:val="24"/>
          <w:szCs w:val="24"/>
        </w:rPr>
        <w:t>Name</w:t>
      </w:r>
    </w:p>
    <w:p w:rsidR="00806CDE" w:rsidRPr="00806CDE" w:rsidP="00806CDE">
      <w:pPr>
        <w:spacing w:line="480" w:lineRule="auto"/>
        <w:ind w:firstLine="720"/>
        <w:jc w:val="center"/>
        <w:rPr>
          <w:rFonts w:ascii="Times New Roman" w:hAnsi="Times New Roman" w:cs="Times New Roman"/>
          <w:sz w:val="24"/>
          <w:szCs w:val="24"/>
        </w:rPr>
      </w:pPr>
      <w:r w:rsidRPr="00806CDE">
        <w:rPr>
          <w:rFonts w:ascii="Times New Roman" w:hAnsi="Times New Roman" w:cs="Times New Roman"/>
          <w:sz w:val="24"/>
          <w:szCs w:val="24"/>
        </w:rPr>
        <w:t>Institution</w:t>
      </w:r>
    </w:p>
    <w:p w:rsidR="00806CDE" w:rsidRPr="00806CDE" w:rsidP="00806CDE">
      <w:pPr>
        <w:spacing w:line="480" w:lineRule="auto"/>
        <w:ind w:firstLine="720"/>
        <w:jc w:val="center"/>
        <w:rPr>
          <w:rFonts w:ascii="Times New Roman" w:hAnsi="Times New Roman" w:cs="Times New Roman"/>
          <w:sz w:val="24"/>
          <w:szCs w:val="24"/>
        </w:rPr>
      </w:pPr>
      <w:r w:rsidRPr="00806CDE">
        <w:rPr>
          <w:rFonts w:ascii="Times New Roman" w:hAnsi="Times New Roman" w:cs="Times New Roman"/>
          <w:sz w:val="24"/>
          <w:szCs w:val="24"/>
        </w:rPr>
        <w:t>Course</w:t>
      </w:r>
    </w:p>
    <w:p w:rsidR="00806CDE" w:rsidRPr="00806CDE" w:rsidP="00806CDE">
      <w:pPr>
        <w:spacing w:line="480" w:lineRule="auto"/>
        <w:ind w:firstLine="720"/>
        <w:jc w:val="center"/>
        <w:rPr>
          <w:rFonts w:ascii="Times New Roman" w:hAnsi="Times New Roman" w:cs="Times New Roman"/>
          <w:sz w:val="24"/>
          <w:szCs w:val="24"/>
        </w:rPr>
      </w:pPr>
      <w:r w:rsidRPr="00806CDE">
        <w:rPr>
          <w:rFonts w:ascii="Times New Roman" w:hAnsi="Times New Roman" w:cs="Times New Roman"/>
          <w:sz w:val="24"/>
          <w:szCs w:val="24"/>
        </w:rPr>
        <w:t>Instructor</w:t>
      </w:r>
    </w:p>
    <w:p w:rsidR="00806CDE" w:rsidRPr="00806CDE" w:rsidP="00806CDE">
      <w:pPr>
        <w:spacing w:line="480" w:lineRule="auto"/>
        <w:ind w:firstLine="720"/>
        <w:jc w:val="center"/>
        <w:rPr>
          <w:rFonts w:ascii="Times New Roman" w:hAnsi="Times New Roman" w:cs="Times New Roman"/>
          <w:sz w:val="24"/>
          <w:szCs w:val="24"/>
        </w:rPr>
      </w:pPr>
      <w:r w:rsidRPr="00806CDE">
        <w:rPr>
          <w:rFonts w:ascii="Times New Roman" w:hAnsi="Times New Roman" w:cs="Times New Roman"/>
          <w:sz w:val="24"/>
          <w:szCs w:val="24"/>
        </w:rPr>
        <w:t>Date</w:t>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806CDE" w:rsidRPr="00806CDE" w:rsidP="00806CDE">
      <w:pPr>
        <w:spacing w:line="480" w:lineRule="auto"/>
        <w:rPr>
          <w:rFonts w:ascii="Times New Roman" w:hAnsi="Times New Roman" w:cs="Times New Roman"/>
          <w:sz w:val="24"/>
          <w:szCs w:val="24"/>
        </w:rPr>
      </w:pPr>
      <w:r w:rsidRPr="00806CDE">
        <w:rPr>
          <w:rFonts w:ascii="Times New Roman" w:hAnsi="Times New Roman" w:cs="Times New Roman"/>
          <w:sz w:val="24"/>
          <w:szCs w:val="24"/>
        </w:rPr>
        <w:br w:type="page"/>
      </w:r>
    </w:p>
    <w:p w:rsidR="00B67B8C" w:rsidRPr="00806CDE" w:rsidP="00806CDE">
      <w:pPr>
        <w:spacing w:line="480" w:lineRule="auto"/>
        <w:ind w:firstLine="720"/>
        <w:rPr>
          <w:rFonts w:ascii="Times New Roman" w:hAnsi="Times New Roman" w:cs="Times New Roman"/>
          <w:sz w:val="24"/>
          <w:szCs w:val="24"/>
        </w:rPr>
      </w:pPr>
      <w:r w:rsidRPr="00806CDE">
        <w:rPr>
          <w:rFonts w:ascii="Times New Roman" w:hAnsi="Times New Roman" w:cs="Times New Roman"/>
          <w:sz w:val="24"/>
          <w:szCs w:val="24"/>
        </w:rPr>
        <w:t>A child is considered as an individual who has not yet attained the age r</w:t>
      </w:r>
      <w:r w:rsidRPr="00806CDE">
        <w:rPr>
          <w:rFonts w:ascii="Times New Roman" w:hAnsi="Times New Roman" w:cs="Times New Roman"/>
          <w:sz w:val="24"/>
          <w:szCs w:val="24"/>
        </w:rPr>
        <w:t xml:space="preserve">equired legally to give consent before </w:t>
      </w:r>
      <w:r w:rsidRPr="00806CDE" w:rsidR="00654AE6">
        <w:rPr>
          <w:rFonts w:ascii="Times New Roman" w:hAnsi="Times New Roman" w:cs="Times New Roman"/>
          <w:sz w:val="24"/>
          <w:szCs w:val="24"/>
        </w:rPr>
        <w:t>receiving</w:t>
      </w:r>
      <w:r w:rsidRPr="00806CDE">
        <w:rPr>
          <w:rFonts w:ascii="Times New Roman" w:hAnsi="Times New Roman" w:cs="Times New Roman"/>
          <w:sz w:val="24"/>
          <w:szCs w:val="24"/>
        </w:rPr>
        <w:t xml:space="preserve"> treatment or doing through a diagnostic procedure. </w:t>
      </w:r>
      <w:r w:rsidRPr="00806CDE" w:rsidR="00654AE6">
        <w:rPr>
          <w:rFonts w:ascii="Times New Roman" w:hAnsi="Times New Roman" w:cs="Times New Roman"/>
          <w:sz w:val="24"/>
          <w:szCs w:val="24"/>
        </w:rPr>
        <w:t xml:space="preserve">Informed consent entails the approval from an individual or their legal </w:t>
      </w:r>
      <w:r w:rsidRPr="00806CDE" w:rsidR="00DF22D2">
        <w:rPr>
          <w:rFonts w:ascii="Times New Roman" w:hAnsi="Times New Roman" w:cs="Times New Roman"/>
          <w:sz w:val="24"/>
          <w:szCs w:val="24"/>
        </w:rPr>
        <w:t xml:space="preserve">representatives to engage in any </w:t>
      </w:r>
      <w:r w:rsidRPr="00806CDE" w:rsidR="00680B45">
        <w:rPr>
          <w:rFonts w:ascii="Times New Roman" w:hAnsi="Times New Roman" w:cs="Times New Roman"/>
          <w:sz w:val="24"/>
          <w:szCs w:val="24"/>
        </w:rPr>
        <w:t>procedure or</w:t>
      </w:r>
      <w:r w:rsidRPr="00806CDE" w:rsidR="00DF22D2">
        <w:rPr>
          <w:rFonts w:ascii="Times New Roman" w:hAnsi="Times New Roman" w:cs="Times New Roman"/>
          <w:sz w:val="24"/>
          <w:szCs w:val="24"/>
        </w:rPr>
        <w:t xml:space="preserve"> the required approval for medical interventions when working with the children. </w:t>
      </w:r>
      <w:r w:rsidRPr="00806CDE" w:rsidR="00680B45">
        <w:rPr>
          <w:rFonts w:ascii="Times New Roman" w:hAnsi="Times New Roman" w:cs="Times New Roman"/>
          <w:sz w:val="24"/>
          <w:szCs w:val="24"/>
        </w:rPr>
        <w:t xml:space="preserve">The national regulations on informed consent when working with children differ greatly. Informed consent from the children may be required in various cases including participation in research studies or participation in an important medical procedure. The permission to </w:t>
      </w:r>
      <w:r w:rsidRPr="00806CDE" w:rsidR="00D20DF4">
        <w:rPr>
          <w:rFonts w:ascii="Times New Roman" w:hAnsi="Times New Roman" w:cs="Times New Roman"/>
          <w:sz w:val="24"/>
          <w:szCs w:val="24"/>
        </w:rPr>
        <w:t>engage</w:t>
      </w:r>
      <w:r w:rsidRPr="00806CDE" w:rsidR="00680B45">
        <w:rPr>
          <w:rFonts w:ascii="Times New Roman" w:hAnsi="Times New Roman" w:cs="Times New Roman"/>
          <w:sz w:val="24"/>
          <w:szCs w:val="24"/>
        </w:rPr>
        <w:t xml:space="preserve"> in the research or the treatment procedures is obtained from the parents of the child or their legal representatives</w:t>
      </w:r>
      <w:r w:rsidRPr="00806CDE" w:rsidR="0098035C">
        <w:rPr>
          <w:rFonts w:ascii="Times New Roman" w:hAnsi="Times New Roman" w:cs="Times New Roman"/>
          <w:sz w:val="24"/>
          <w:szCs w:val="24"/>
        </w:rPr>
        <w:t xml:space="preserve"> (</w:t>
      </w:r>
      <w:r w:rsidRPr="00806CDE" w:rsidR="0098035C">
        <w:rPr>
          <w:rFonts w:ascii="Times New Roman" w:hAnsi="Times New Roman" w:cs="Times New Roman"/>
          <w:sz w:val="24"/>
          <w:szCs w:val="24"/>
          <w:shd w:val="clear" w:color="auto" w:fill="FFFFFF"/>
        </w:rPr>
        <w:t>Corrigan, 2017).</w:t>
      </w:r>
    </w:p>
    <w:p w:rsidR="00232192" w:rsidRPr="00806CDE" w:rsidP="00806CDE">
      <w:pPr>
        <w:spacing w:line="480" w:lineRule="auto"/>
        <w:ind w:firstLine="720"/>
        <w:rPr>
          <w:rFonts w:ascii="Times New Roman" w:hAnsi="Times New Roman" w:cs="Times New Roman"/>
          <w:b/>
          <w:sz w:val="24"/>
          <w:szCs w:val="24"/>
        </w:rPr>
      </w:pPr>
      <w:r w:rsidRPr="00806CDE">
        <w:rPr>
          <w:rFonts w:ascii="Times New Roman" w:hAnsi="Times New Roman" w:cs="Times New Roman"/>
          <w:b/>
          <w:sz w:val="24"/>
          <w:szCs w:val="24"/>
        </w:rPr>
        <w:t xml:space="preserve">Importance of informed consent </w:t>
      </w:r>
    </w:p>
    <w:p w:rsidR="00232192" w:rsidRPr="00806CDE" w:rsidP="00806CDE">
      <w:pPr>
        <w:spacing w:line="480" w:lineRule="auto"/>
        <w:ind w:firstLine="720"/>
        <w:rPr>
          <w:rFonts w:ascii="Times New Roman" w:hAnsi="Times New Roman" w:cs="Times New Roman"/>
          <w:sz w:val="24"/>
          <w:szCs w:val="24"/>
        </w:rPr>
      </w:pPr>
      <w:r w:rsidRPr="00806CDE">
        <w:rPr>
          <w:rFonts w:ascii="Times New Roman" w:hAnsi="Times New Roman" w:cs="Times New Roman"/>
          <w:sz w:val="24"/>
          <w:szCs w:val="24"/>
        </w:rPr>
        <w:t xml:space="preserve">Informed consent includes a process where patients are informed about the various medical procedures required, any risks, or possible outcomes. This allows them to make an educated decision regarding their involvement in the treatment procedure. With informed consent, the </w:t>
      </w:r>
      <w:r w:rsidRPr="00806CDE" w:rsidR="00B775CC">
        <w:rPr>
          <w:rFonts w:ascii="Times New Roman" w:hAnsi="Times New Roman" w:cs="Times New Roman"/>
          <w:sz w:val="24"/>
          <w:szCs w:val="24"/>
        </w:rPr>
        <w:t>physician</w:t>
      </w:r>
      <w:r w:rsidRPr="00806CDE">
        <w:rPr>
          <w:rFonts w:ascii="Times New Roman" w:hAnsi="Times New Roman" w:cs="Times New Roman"/>
          <w:sz w:val="24"/>
          <w:szCs w:val="24"/>
        </w:rPr>
        <w:t xml:space="preserve"> explains the possible effects of the procedure to their patients, any risks that can be anticipated as well as </w:t>
      </w:r>
      <w:r w:rsidRPr="00806CDE" w:rsidR="0080625C">
        <w:rPr>
          <w:rFonts w:ascii="Times New Roman" w:hAnsi="Times New Roman" w:cs="Times New Roman"/>
          <w:sz w:val="24"/>
          <w:szCs w:val="24"/>
        </w:rPr>
        <w:t>the</w:t>
      </w:r>
      <w:r w:rsidRPr="00806CDE">
        <w:rPr>
          <w:rFonts w:ascii="Times New Roman" w:hAnsi="Times New Roman" w:cs="Times New Roman"/>
          <w:sz w:val="24"/>
          <w:szCs w:val="24"/>
        </w:rPr>
        <w:t xml:space="preserve"> </w:t>
      </w:r>
      <w:r w:rsidRPr="00806CDE" w:rsidR="00B775CC">
        <w:rPr>
          <w:rFonts w:ascii="Times New Roman" w:hAnsi="Times New Roman" w:cs="Times New Roman"/>
          <w:sz w:val="24"/>
          <w:szCs w:val="24"/>
        </w:rPr>
        <w:t>benefits</w:t>
      </w:r>
      <w:r w:rsidRPr="00806CDE">
        <w:rPr>
          <w:rFonts w:ascii="Times New Roman" w:hAnsi="Times New Roman" w:cs="Times New Roman"/>
          <w:sz w:val="24"/>
          <w:szCs w:val="24"/>
        </w:rPr>
        <w:t xml:space="preserve"> associated with the procedure.  </w:t>
      </w:r>
      <w:r w:rsidRPr="00806CDE" w:rsidR="00B775CC">
        <w:rPr>
          <w:rFonts w:ascii="Times New Roman" w:hAnsi="Times New Roman" w:cs="Times New Roman"/>
          <w:sz w:val="24"/>
          <w:szCs w:val="24"/>
        </w:rPr>
        <w:t>The doctor is also required t</w:t>
      </w:r>
      <w:r w:rsidRPr="00806CDE" w:rsidR="0080625C">
        <w:rPr>
          <w:rFonts w:ascii="Times New Roman" w:hAnsi="Times New Roman" w:cs="Times New Roman"/>
          <w:sz w:val="24"/>
          <w:szCs w:val="24"/>
        </w:rPr>
        <w:t xml:space="preserve">o inform their patients of any available treatment options. With informed consent, the individual is given time to think about their decision before </w:t>
      </w:r>
      <w:r w:rsidRPr="00806CDE" w:rsidR="004154EB">
        <w:rPr>
          <w:rFonts w:ascii="Times New Roman" w:hAnsi="Times New Roman" w:cs="Times New Roman"/>
          <w:sz w:val="24"/>
          <w:szCs w:val="24"/>
        </w:rPr>
        <w:t>deciding</w:t>
      </w:r>
      <w:r w:rsidRPr="00806CDE" w:rsidR="00D21110">
        <w:rPr>
          <w:rFonts w:ascii="Times New Roman" w:hAnsi="Times New Roman" w:cs="Times New Roman"/>
          <w:sz w:val="24"/>
          <w:szCs w:val="24"/>
        </w:rPr>
        <w:t xml:space="preserve"> to participate in the treatment procedure. </w:t>
      </w:r>
      <w:r w:rsidRPr="00806CDE" w:rsidR="004154EB">
        <w:rPr>
          <w:rFonts w:ascii="Times New Roman" w:hAnsi="Times New Roman" w:cs="Times New Roman"/>
          <w:sz w:val="24"/>
          <w:szCs w:val="24"/>
        </w:rPr>
        <w:t xml:space="preserve">The individual can also evaluate the possible options and if possible select a possible alternative if available. </w:t>
      </w:r>
      <w:r w:rsidRPr="00806CDE" w:rsidR="003660B8">
        <w:rPr>
          <w:rFonts w:ascii="Times New Roman" w:hAnsi="Times New Roman" w:cs="Times New Roman"/>
          <w:sz w:val="24"/>
          <w:szCs w:val="24"/>
        </w:rPr>
        <w:t>Informed consent is also used by physicians as a way of communicating the recommended treatment procedure as well as when the individual may require no treatment at all</w:t>
      </w:r>
      <w:r w:rsidRPr="00806CDE" w:rsidR="00E85E4A">
        <w:rPr>
          <w:rFonts w:ascii="Times New Roman" w:hAnsi="Times New Roman" w:cs="Times New Roman"/>
          <w:sz w:val="24"/>
          <w:szCs w:val="24"/>
        </w:rPr>
        <w:t xml:space="preserve"> (</w:t>
      </w:r>
      <w:r w:rsidRPr="00806CDE" w:rsidR="00E85E4A">
        <w:rPr>
          <w:rFonts w:ascii="Times New Roman" w:hAnsi="Times New Roman" w:cs="Times New Roman"/>
          <w:sz w:val="24"/>
          <w:szCs w:val="24"/>
          <w:shd w:val="clear" w:color="auto" w:fill="FFFFFF"/>
        </w:rPr>
        <w:t xml:space="preserve">Heath, </w:t>
      </w:r>
      <w:r w:rsidRPr="00806CDE" w:rsidR="00E85E4A">
        <w:rPr>
          <w:rFonts w:ascii="Times New Roman" w:hAnsi="Times New Roman" w:cs="Times New Roman"/>
          <w:i/>
          <w:sz w:val="24"/>
          <w:szCs w:val="24"/>
          <w:shd w:val="clear" w:color="auto" w:fill="FFFFFF"/>
        </w:rPr>
        <w:t>et al</w:t>
      </w:r>
      <w:r w:rsidRPr="00806CDE" w:rsidR="00E85E4A">
        <w:rPr>
          <w:rFonts w:ascii="Times New Roman" w:hAnsi="Times New Roman" w:cs="Times New Roman"/>
          <w:sz w:val="24"/>
          <w:szCs w:val="24"/>
          <w:shd w:val="clear" w:color="auto" w:fill="FFFFFF"/>
        </w:rPr>
        <w:t>, 2018)</w:t>
      </w:r>
      <w:r w:rsidRPr="00806CDE" w:rsidR="00E85E4A">
        <w:rPr>
          <w:rFonts w:ascii="Times New Roman" w:hAnsi="Times New Roman" w:cs="Times New Roman"/>
          <w:sz w:val="24"/>
          <w:szCs w:val="24"/>
        </w:rPr>
        <w:t xml:space="preserve">. </w:t>
      </w:r>
      <w:r w:rsidRPr="00806CDE" w:rsidR="003660B8">
        <w:rPr>
          <w:rFonts w:ascii="Times New Roman" w:hAnsi="Times New Roman" w:cs="Times New Roman"/>
          <w:sz w:val="24"/>
          <w:szCs w:val="24"/>
        </w:rPr>
        <w:t xml:space="preserve"> </w:t>
      </w:r>
    </w:p>
    <w:p w:rsidR="003660B8" w:rsidRPr="00806CDE" w:rsidP="00806CDE">
      <w:pPr>
        <w:spacing w:line="480" w:lineRule="auto"/>
        <w:ind w:firstLine="720"/>
        <w:rPr>
          <w:rFonts w:ascii="Times New Roman" w:hAnsi="Times New Roman" w:cs="Times New Roman"/>
          <w:sz w:val="24"/>
          <w:szCs w:val="24"/>
        </w:rPr>
      </w:pPr>
      <w:r w:rsidRPr="00806CDE">
        <w:rPr>
          <w:rFonts w:ascii="Times New Roman" w:hAnsi="Times New Roman" w:cs="Times New Roman"/>
          <w:sz w:val="24"/>
          <w:szCs w:val="24"/>
        </w:rPr>
        <w:t xml:space="preserve">When working with children, there might be various issues regarding informed consent. The individual is not likely to make their own decisions regarding the treatment procedure. Rather, a </w:t>
      </w:r>
      <w:r w:rsidRPr="00806CDE" w:rsidR="00EE6F83">
        <w:rPr>
          <w:rFonts w:ascii="Times New Roman" w:hAnsi="Times New Roman" w:cs="Times New Roman"/>
          <w:sz w:val="24"/>
          <w:szCs w:val="24"/>
        </w:rPr>
        <w:t>representative</w:t>
      </w:r>
      <w:r w:rsidRPr="00806CDE">
        <w:rPr>
          <w:rFonts w:ascii="Times New Roman" w:hAnsi="Times New Roman" w:cs="Times New Roman"/>
          <w:sz w:val="24"/>
          <w:szCs w:val="24"/>
        </w:rPr>
        <w:t xml:space="preserve"> </w:t>
      </w:r>
      <w:r w:rsidRPr="00806CDE" w:rsidR="00EE6F83">
        <w:rPr>
          <w:rFonts w:ascii="Times New Roman" w:hAnsi="Times New Roman" w:cs="Times New Roman"/>
          <w:sz w:val="24"/>
          <w:szCs w:val="24"/>
        </w:rPr>
        <w:t>is required</w:t>
      </w:r>
      <w:r w:rsidRPr="00806CDE">
        <w:rPr>
          <w:rFonts w:ascii="Times New Roman" w:hAnsi="Times New Roman" w:cs="Times New Roman"/>
          <w:sz w:val="24"/>
          <w:szCs w:val="24"/>
        </w:rPr>
        <w:t xml:space="preserve"> to receive information abou</w:t>
      </w:r>
      <w:r w:rsidRPr="00806CDE" w:rsidR="00EE6F83">
        <w:rPr>
          <w:rFonts w:ascii="Times New Roman" w:hAnsi="Times New Roman" w:cs="Times New Roman"/>
          <w:sz w:val="24"/>
          <w:szCs w:val="24"/>
        </w:rPr>
        <w:t xml:space="preserve">t the treatment and inform the children. One of the major issues is that the child does not get to choose the procedure for themselves but it's selected for them by their legal representative. The child may also fail to understand the implications of the possible side effects of the procedure. Although ethics require a physician to make treatment decisions based on the interest of the patient, adhering to these rules may be difficult when working with the children as they may not understand the meaning of the different treatment options. The child may not understand the possible options to make an educated decision which means someone else </w:t>
      </w:r>
      <w:r w:rsidRPr="00806CDE" w:rsidR="000A27E2">
        <w:rPr>
          <w:rFonts w:ascii="Times New Roman" w:hAnsi="Times New Roman" w:cs="Times New Roman"/>
          <w:sz w:val="24"/>
          <w:szCs w:val="24"/>
        </w:rPr>
        <w:t>has to decide for them (</w:t>
      </w:r>
      <w:r w:rsidRPr="00806CDE" w:rsidR="000A27E2">
        <w:rPr>
          <w:rFonts w:ascii="Times New Roman" w:hAnsi="Times New Roman" w:cs="Times New Roman"/>
          <w:sz w:val="24"/>
          <w:szCs w:val="24"/>
          <w:shd w:val="clear" w:color="auto" w:fill="FFFFFF"/>
        </w:rPr>
        <w:t xml:space="preserve">Heath, </w:t>
      </w:r>
      <w:r w:rsidRPr="00806CDE" w:rsidR="000A27E2">
        <w:rPr>
          <w:rFonts w:ascii="Times New Roman" w:hAnsi="Times New Roman" w:cs="Times New Roman"/>
          <w:i/>
          <w:sz w:val="24"/>
          <w:szCs w:val="24"/>
          <w:shd w:val="clear" w:color="auto" w:fill="FFFFFF"/>
        </w:rPr>
        <w:t>et al</w:t>
      </w:r>
      <w:r w:rsidRPr="00806CDE" w:rsidR="000A27E2">
        <w:rPr>
          <w:rFonts w:ascii="Times New Roman" w:hAnsi="Times New Roman" w:cs="Times New Roman"/>
          <w:sz w:val="24"/>
          <w:szCs w:val="24"/>
          <w:shd w:val="clear" w:color="auto" w:fill="FFFFFF"/>
        </w:rPr>
        <w:t>, 2018)</w:t>
      </w:r>
      <w:r w:rsidRPr="00806CDE" w:rsidR="000A27E2">
        <w:rPr>
          <w:rFonts w:ascii="Times New Roman" w:hAnsi="Times New Roman" w:cs="Times New Roman"/>
          <w:sz w:val="24"/>
          <w:szCs w:val="24"/>
        </w:rPr>
        <w:t>.</w:t>
      </w:r>
    </w:p>
    <w:p w:rsidR="00E27A2E" w:rsidRPr="00806CDE" w:rsidP="00806CDE">
      <w:pPr>
        <w:spacing w:line="480" w:lineRule="auto"/>
        <w:ind w:firstLine="720"/>
        <w:rPr>
          <w:rFonts w:ascii="Times New Roman" w:hAnsi="Times New Roman" w:cs="Times New Roman"/>
          <w:sz w:val="24"/>
          <w:szCs w:val="24"/>
        </w:rPr>
      </w:pPr>
      <w:r w:rsidRPr="00806CDE">
        <w:rPr>
          <w:rFonts w:ascii="Times New Roman" w:hAnsi="Times New Roman" w:cs="Times New Roman"/>
          <w:sz w:val="24"/>
          <w:szCs w:val="24"/>
        </w:rPr>
        <w:t xml:space="preserve">Culture brings a big difference in informed consent </w:t>
      </w:r>
      <w:r w:rsidRPr="00806CDE" w:rsidR="00637B1A">
        <w:rPr>
          <w:rFonts w:ascii="Times New Roman" w:hAnsi="Times New Roman" w:cs="Times New Roman"/>
          <w:sz w:val="24"/>
          <w:szCs w:val="24"/>
        </w:rPr>
        <w:t>brought</w:t>
      </w:r>
      <w:r w:rsidRPr="00806CDE">
        <w:rPr>
          <w:rFonts w:ascii="Times New Roman" w:hAnsi="Times New Roman" w:cs="Times New Roman"/>
          <w:sz w:val="24"/>
          <w:szCs w:val="24"/>
        </w:rPr>
        <w:t xml:space="preserve"> about by differences in individual cultures. Some countries may have .well </w:t>
      </w:r>
      <w:r w:rsidRPr="00806CDE" w:rsidR="00637B1A">
        <w:rPr>
          <w:rFonts w:ascii="Times New Roman" w:hAnsi="Times New Roman" w:cs="Times New Roman"/>
          <w:sz w:val="24"/>
          <w:szCs w:val="24"/>
        </w:rPr>
        <w:t>established</w:t>
      </w:r>
      <w:r w:rsidRPr="00806CDE">
        <w:rPr>
          <w:rFonts w:ascii="Times New Roman" w:hAnsi="Times New Roman" w:cs="Times New Roman"/>
          <w:sz w:val="24"/>
          <w:szCs w:val="24"/>
        </w:rPr>
        <w:t xml:space="preserve"> rules regarding informed consent from children when </w:t>
      </w:r>
      <w:r w:rsidRPr="00806CDE" w:rsidR="00637B1A">
        <w:rPr>
          <w:rFonts w:ascii="Times New Roman" w:hAnsi="Times New Roman" w:cs="Times New Roman"/>
          <w:sz w:val="24"/>
          <w:szCs w:val="24"/>
        </w:rPr>
        <w:t>participating</w:t>
      </w:r>
      <w:r w:rsidRPr="00806CDE" w:rsidR="00FB2D18">
        <w:rPr>
          <w:rFonts w:ascii="Times New Roman" w:hAnsi="Times New Roman" w:cs="Times New Roman"/>
          <w:sz w:val="24"/>
          <w:szCs w:val="24"/>
        </w:rPr>
        <w:t xml:space="preserve"> in different projects. </w:t>
      </w:r>
      <w:r w:rsidRPr="00806CDE" w:rsidR="00637B1A">
        <w:rPr>
          <w:rFonts w:ascii="Times New Roman" w:hAnsi="Times New Roman" w:cs="Times New Roman"/>
          <w:sz w:val="24"/>
          <w:szCs w:val="24"/>
        </w:rPr>
        <w:t xml:space="preserve">Culture affects individual participation in different projects and procedures of treatment. Some cultures like china consider the health of the individual as a responsibility of the family. Through this, the participation of the individual in the treatment procedure is based on the </w:t>
      </w:r>
      <w:r w:rsidRPr="00806CDE" w:rsidR="00AF232F">
        <w:rPr>
          <w:rFonts w:ascii="Times New Roman" w:hAnsi="Times New Roman" w:cs="Times New Roman"/>
          <w:sz w:val="24"/>
          <w:szCs w:val="24"/>
        </w:rPr>
        <w:t xml:space="preserve">decisions of the individual’s family. The family may assume the responsibility of choosing the </w:t>
      </w:r>
      <w:r w:rsidRPr="00806CDE" w:rsidR="00FA234C">
        <w:rPr>
          <w:rFonts w:ascii="Times New Roman" w:hAnsi="Times New Roman" w:cs="Times New Roman"/>
          <w:sz w:val="24"/>
          <w:szCs w:val="24"/>
        </w:rPr>
        <w:t>best</w:t>
      </w:r>
      <w:r w:rsidRPr="00806CDE" w:rsidR="00AF232F">
        <w:rPr>
          <w:rFonts w:ascii="Times New Roman" w:hAnsi="Times New Roman" w:cs="Times New Roman"/>
          <w:sz w:val="24"/>
          <w:szCs w:val="24"/>
        </w:rPr>
        <w:t xml:space="preserve"> procedure for the individual including the </w:t>
      </w:r>
      <w:r w:rsidRPr="00806CDE" w:rsidR="00FA234C">
        <w:rPr>
          <w:rFonts w:ascii="Times New Roman" w:hAnsi="Times New Roman" w:cs="Times New Roman"/>
          <w:sz w:val="24"/>
          <w:szCs w:val="24"/>
        </w:rPr>
        <w:t xml:space="preserve">best treatment option. The families may use this as a way of ensuring the right decision for the sick individual is reached </w:t>
      </w:r>
      <w:r w:rsidRPr="00806CDE" w:rsidR="00F926C5">
        <w:rPr>
          <w:rFonts w:ascii="Times New Roman" w:hAnsi="Times New Roman" w:cs="Times New Roman"/>
          <w:sz w:val="24"/>
          <w:szCs w:val="24"/>
        </w:rPr>
        <w:t>when</w:t>
      </w:r>
      <w:r w:rsidRPr="00806CDE" w:rsidR="00FA234C">
        <w:rPr>
          <w:rFonts w:ascii="Times New Roman" w:hAnsi="Times New Roman" w:cs="Times New Roman"/>
          <w:sz w:val="24"/>
          <w:szCs w:val="24"/>
        </w:rPr>
        <w:t xml:space="preserve"> they are not competent enough to make the decision. </w:t>
      </w:r>
      <w:r w:rsidRPr="00806CDE">
        <w:rPr>
          <w:rFonts w:ascii="Times New Roman" w:hAnsi="Times New Roman" w:cs="Times New Roman"/>
          <w:sz w:val="24"/>
          <w:szCs w:val="24"/>
        </w:rPr>
        <w:t xml:space="preserve">When working with the children from such families, all the decisions about the participation, the selection of the treatment option as well as the overall decision to participate in the treatment is given by the members of the family. </w:t>
      </w:r>
      <w:r w:rsidRPr="00806CDE" w:rsidR="009B3336">
        <w:rPr>
          <w:rFonts w:ascii="Times New Roman" w:hAnsi="Times New Roman" w:cs="Times New Roman"/>
          <w:sz w:val="24"/>
          <w:szCs w:val="24"/>
        </w:rPr>
        <w:t xml:space="preserve">This might be helpful when the child may not understand the health </w:t>
      </w:r>
      <w:r w:rsidRPr="00806CDE" w:rsidR="009B3336">
        <w:rPr>
          <w:rFonts w:ascii="Times New Roman" w:hAnsi="Times New Roman" w:cs="Times New Roman"/>
          <w:sz w:val="24"/>
          <w:szCs w:val="24"/>
        </w:rPr>
        <w:t>implications of the options con</w:t>
      </w:r>
      <w:r w:rsidRPr="00806CDE" w:rsidR="00271880">
        <w:rPr>
          <w:rFonts w:ascii="Times New Roman" w:hAnsi="Times New Roman" w:cs="Times New Roman"/>
          <w:sz w:val="24"/>
          <w:szCs w:val="24"/>
        </w:rPr>
        <w:t>sidered in the procedure or when the child may not understand the whole process</w:t>
      </w:r>
      <w:r w:rsidRPr="00806CDE" w:rsidR="000A27E2">
        <w:rPr>
          <w:rFonts w:ascii="Times New Roman" w:hAnsi="Times New Roman" w:cs="Times New Roman"/>
          <w:sz w:val="24"/>
          <w:szCs w:val="24"/>
        </w:rPr>
        <w:t xml:space="preserve"> (</w:t>
      </w:r>
      <w:r w:rsidRPr="00806CDE" w:rsidR="000A27E2">
        <w:rPr>
          <w:rFonts w:ascii="Times New Roman" w:hAnsi="Times New Roman" w:cs="Times New Roman"/>
          <w:sz w:val="24"/>
          <w:szCs w:val="24"/>
          <w:shd w:val="clear" w:color="auto" w:fill="FFFFFF"/>
        </w:rPr>
        <w:t xml:space="preserve">Heath, </w:t>
      </w:r>
      <w:r w:rsidRPr="00806CDE" w:rsidR="000A27E2">
        <w:rPr>
          <w:rFonts w:ascii="Times New Roman" w:hAnsi="Times New Roman" w:cs="Times New Roman"/>
          <w:i/>
          <w:sz w:val="24"/>
          <w:szCs w:val="24"/>
          <w:shd w:val="clear" w:color="auto" w:fill="FFFFFF"/>
        </w:rPr>
        <w:t>et al</w:t>
      </w:r>
      <w:r w:rsidRPr="00806CDE" w:rsidR="000A27E2">
        <w:rPr>
          <w:rFonts w:ascii="Times New Roman" w:hAnsi="Times New Roman" w:cs="Times New Roman"/>
          <w:sz w:val="24"/>
          <w:szCs w:val="24"/>
          <w:shd w:val="clear" w:color="auto" w:fill="FFFFFF"/>
        </w:rPr>
        <w:t>, 2018)</w:t>
      </w:r>
      <w:r w:rsidRPr="00806CDE" w:rsidR="00271880">
        <w:rPr>
          <w:rFonts w:ascii="Times New Roman" w:hAnsi="Times New Roman" w:cs="Times New Roman"/>
          <w:sz w:val="24"/>
          <w:szCs w:val="24"/>
        </w:rPr>
        <w:t xml:space="preserve">. </w:t>
      </w:r>
    </w:p>
    <w:p w:rsidR="00010364" w:rsidRPr="00806CDE" w:rsidP="00806CDE">
      <w:pPr>
        <w:spacing w:line="480" w:lineRule="auto"/>
        <w:ind w:firstLine="720"/>
        <w:rPr>
          <w:rFonts w:ascii="Times New Roman" w:hAnsi="Times New Roman" w:cs="Times New Roman"/>
          <w:b/>
          <w:sz w:val="24"/>
          <w:szCs w:val="24"/>
        </w:rPr>
      </w:pPr>
      <w:r w:rsidRPr="00806CDE">
        <w:rPr>
          <w:rFonts w:ascii="Times New Roman" w:hAnsi="Times New Roman" w:cs="Times New Roman"/>
          <w:b/>
          <w:sz w:val="24"/>
          <w:szCs w:val="24"/>
        </w:rPr>
        <w:t>Legal and</w:t>
      </w:r>
      <w:r w:rsidRPr="00806CDE">
        <w:rPr>
          <w:rFonts w:ascii="Times New Roman" w:hAnsi="Times New Roman" w:cs="Times New Roman"/>
          <w:b/>
          <w:sz w:val="24"/>
          <w:szCs w:val="24"/>
        </w:rPr>
        <w:t xml:space="preserve"> ethical considerations </w:t>
      </w:r>
    </w:p>
    <w:p w:rsidR="00010364" w:rsidRPr="00806CDE" w:rsidP="00806CDE">
      <w:pPr>
        <w:spacing w:line="480" w:lineRule="auto"/>
        <w:ind w:firstLine="720"/>
        <w:rPr>
          <w:rFonts w:ascii="Times New Roman" w:hAnsi="Times New Roman" w:cs="Times New Roman"/>
          <w:sz w:val="24"/>
          <w:szCs w:val="24"/>
        </w:rPr>
      </w:pPr>
      <w:r w:rsidRPr="00806CDE">
        <w:rPr>
          <w:rFonts w:ascii="Times New Roman" w:hAnsi="Times New Roman" w:cs="Times New Roman"/>
          <w:sz w:val="24"/>
          <w:szCs w:val="24"/>
        </w:rPr>
        <w:t xml:space="preserve">There are various issues that may arise when working with children who may not provide their informed consent when participating in any </w:t>
      </w:r>
      <w:r w:rsidRPr="00806CDE" w:rsidR="006B44C3">
        <w:rPr>
          <w:rFonts w:ascii="Times New Roman" w:hAnsi="Times New Roman" w:cs="Times New Roman"/>
          <w:sz w:val="24"/>
          <w:szCs w:val="24"/>
        </w:rPr>
        <w:t>procedure</w:t>
      </w:r>
      <w:r w:rsidRPr="00806CDE">
        <w:rPr>
          <w:rFonts w:ascii="Times New Roman" w:hAnsi="Times New Roman" w:cs="Times New Roman"/>
          <w:sz w:val="24"/>
          <w:szCs w:val="24"/>
        </w:rPr>
        <w:t>.</w:t>
      </w:r>
      <w:r w:rsidRPr="00806CDE" w:rsidR="006B44C3">
        <w:rPr>
          <w:rFonts w:ascii="Times New Roman" w:hAnsi="Times New Roman" w:cs="Times New Roman"/>
          <w:sz w:val="24"/>
          <w:szCs w:val="24"/>
        </w:rPr>
        <w:t xml:space="preserve"> Issues may arise when working with communities that require emergency medical attention. Some populations may be vulnerable to some diseases which expose the children to various health risks. When there is a need to provide emergency care to these individuals, there might not be enough time to obtain consent from the parents of the child. </w:t>
      </w:r>
      <w:r w:rsidRPr="00806CDE" w:rsidR="005D25DA">
        <w:rPr>
          <w:rFonts w:ascii="Times New Roman" w:hAnsi="Times New Roman" w:cs="Times New Roman"/>
          <w:sz w:val="24"/>
          <w:szCs w:val="24"/>
        </w:rPr>
        <w:t xml:space="preserve">Providing services in this context may be hard to obtain the consent of the child. Some populations of children may also be required to participate in health research as a way of curbing the risks of a certain infection. Some of these populations including incarcerated individuals, socially </w:t>
      </w:r>
      <w:r w:rsidRPr="00806CDE" w:rsidR="00293705">
        <w:rPr>
          <w:rFonts w:ascii="Times New Roman" w:hAnsi="Times New Roman" w:cs="Times New Roman"/>
          <w:sz w:val="24"/>
          <w:szCs w:val="24"/>
        </w:rPr>
        <w:t>disadvantaged</w:t>
      </w:r>
      <w:r w:rsidRPr="00806CDE" w:rsidR="005D25DA">
        <w:rPr>
          <w:rFonts w:ascii="Times New Roman" w:hAnsi="Times New Roman" w:cs="Times New Roman"/>
          <w:sz w:val="24"/>
          <w:szCs w:val="24"/>
        </w:rPr>
        <w:t xml:space="preserve"> children, or children in an international research setting may not be in a position to choose </w:t>
      </w:r>
      <w:r w:rsidRPr="00806CDE" w:rsidR="00293705">
        <w:rPr>
          <w:rFonts w:ascii="Times New Roman" w:hAnsi="Times New Roman" w:cs="Times New Roman"/>
          <w:sz w:val="24"/>
          <w:szCs w:val="24"/>
        </w:rPr>
        <w:t>what’s</w:t>
      </w:r>
      <w:r w:rsidRPr="00806CDE" w:rsidR="005D25DA">
        <w:rPr>
          <w:rFonts w:ascii="Times New Roman" w:hAnsi="Times New Roman" w:cs="Times New Roman"/>
          <w:sz w:val="24"/>
          <w:szCs w:val="24"/>
        </w:rPr>
        <w:t xml:space="preserve"> best for them. Some researchers engaging in various studies with these populations show that the individual’s participation in the research may not be voluntary </w:t>
      </w:r>
      <w:r w:rsidRPr="00806CDE" w:rsidR="00FF338D">
        <w:rPr>
          <w:rFonts w:ascii="Times New Roman" w:hAnsi="Times New Roman" w:cs="Times New Roman"/>
          <w:sz w:val="24"/>
          <w:szCs w:val="24"/>
        </w:rPr>
        <w:t>due to the setting they live in. whe</w:t>
      </w:r>
      <w:r w:rsidRPr="00806CDE" w:rsidR="00293705">
        <w:rPr>
          <w:rFonts w:ascii="Times New Roman" w:hAnsi="Times New Roman" w:cs="Times New Roman"/>
          <w:sz w:val="24"/>
          <w:szCs w:val="24"/>
        </w:rPr>
        <w:t>n</w:t>
      </w:r>
      <w:r w:rsidRPr="00806CDE" w:rsidR="00FF338D">
        <w:rPr>
          <w:rFonts w:ascii="Times New Roman" w:hAnsi="Times New Roman" w:cs="Times New Roman"/>
          <w:sz w:val="24"/>
          <w:szCs w:val="24"/>
        </w:rPr>
        <w:t xml:space="preserve"> choosing this population for </w:t>
      </w:r>
      <w:r w:rsidRPr="00806CDE" w:rsidR="00293705">
        <w:rPr>
          <w:rFonts w:ascii="Times New Roman" w:hAnsi="Times New Roman" w:cs="Times New Roman"/>
          <w:sz w:val="24"/>
          <w:szCs w:val="24"/>
        </w:rPr>
        <w:t>research</w:t>
      </w:r>
      <w:r w:rsidRPr="00806CDE" w:rsidR="00FF338D">
        <w:rPr>
          <w:rFonts w:ascii="Times New Roman" w:hAnsi="Times New Roman" w:cs="Times New Roman"/>
          <w:sz w:val="24"/>
          <w:szCs w:val="24"/>
        </w:rPr>
        <w:t xml:space="preserve">, informed consent may be hard to obtain as the individual’s participation in the research </w:t>
      </w:r>
      <w:r w:rsidRPr="00806CDE" w:rsidR="000A27E2">
        <w:rPr>
          <w:rFonts w:ascii="Times New Roman" w:hAnsi="Times New Roman" w:cs="Times New Roman"/>
          <w:sz w:val="24"/>
          <w:szCs w:val="24"/>
        </w:rPr>
        <w:t>is not optional (</w:t>
      </w:r>
      <w:r w:rsidRPr="00806CDE" w:rsidR="007638A2">
        <w:rPr>
          <w:rFonts w:ascii="Times New Roman" w:hAnsi="Times New Roman" w:cs="Times New Roman"/>
          <w:sz w:val="24"/>
          <w:szCs w:val="24"/>
          <w:shd w:val="clear" w:color="auto" w:fill="FFFFFF"/>
        </w:rPr>
        <w:t xml:space="preserve">Heath, </w:t>
      </w:r>
      <w:r w:rsidRPr="00806CDE" w:rsidR="007638A2">
        <w:rPr>
          <w:rFonts w:ascii="Times New Roman" w:hAnsi="Times New Roman" w:cs="Times New Roman"/>
          <w:i/>
          <w:sz w:val="24"/>
          <w:szCs w:val="24"/>
          <w:shd w:val="clear" w:color="auto" w:fill="FFFFFF"/>
        </w:rPr>
        <w:t>et al</w:t>
      </w:r>
      <w:r w:rsidRPr="00806CDE" w:rsidR="007638A2">
        <w:rPr>
          <w:rFonts w:ascii="Times New Roman" w:hAnsi="Times New Roman" w:cs="Times New Roman"/>
          <w:sz w:val="24"/>
          <w:szCs w:val="24"/>
          <w:shd w:val="clear" w:color="auto" w:fill="FFFFFF"/>
        </w:rPr>
        <w:t>, 2018)</w:t>
      </w:r>
      <w:r w:rsidRPr="00806CDE" w:rsidR="007638A2">
        <w:rPr>
          <w:rFonts w:ascii="Times New Roman" w:hAnsi="Times New Roman" w:cs="Times New Roman"/>
          <w:sz w:val="24"/>
          <w:szCs w:val="24"/>
        </w:rPr>
        <w:t xml:space="preserve">. </w:t>
      </w:r>
    </w:p>
    <w:p w:rsidR="00FF338D" w:rsidRPr="00806CDE" w:rsidP="00806CDE">
      <w:pPr>
        <w:spacing w:line="480" w:lineRule="auto"/>
        <w:ind w:firstLine="720"/>
        <w:rPr>
          <w:rFonts w:ascii="Times New Roman" w:hAnsi="Times New Roman" w:cs="Times New Roman"/>
          <w:b/>
          <w:sz w:val="24"/>
          <w:szCs w:val="24"/>
        </w:rPr>
      </w:pPr>
      <w:r w:rsidRPr="00806CDE">
        <w:rPr>
          <w:rFonts w:ascii="Times New Roman" w:hAnsi="Times New Roman" w:cs="Times New Roman"/>
          <w:b/>
          <w:sz w:val="24"/>
          <w:szCs w:val="24"/>
        </w:rPr>
        <w:t xml:space="preserve">Conclusion </w:t>
      </w:r>
    </w:p>
    <w:p w:rsidR="00FF338D" w:rsidRPr="00806CDE" w:rsidP="00806CDE">
      <w:pPr>
        <w:spacing w:line="480" w:lineRule="auto"/>
        <w:ind w:firstLine="720"/>
        <w:rPr>
          <w:rFonts w:ascii="Times New Roman" w:hAnsi="Times New Roman" w:cs="Times New Roman"/>
          <w:sz w:val="24"/>
          <w:szCs w:val="24"/>
        </w:rPr>
      </w:pPr>
      <w:r w:rsidRPr="00806CDE">
        <w:rPr>
          <w:rFonts w:ascii="Times New Roman" w:hAnsi="Times New Roman" w:cs="Times New Roman"/>
          <w:sz w:val="24"/>
          <w:szCs w:val="24"/>
        </w:rPr>
        <w:t>Informed</w:t>
      </w:r>
      <w:r w:rsidRPr="00806CDE">
        <w:rPr>
          <w:rFonts w:ascii="Times New Roman" w:hAnsi="Times New Roman" w:cs="Times New Roman"/>
          <w:sz w:val="24"/>
          <w:szCs w:val="24"/>
        </w:rPr>
        <w:t xml:space="preserve"> consent is an important factor in both research and treatment when working with children. Although the treatment procedures applied by different doctors and </w:t>
      </w:r>
      <w:r w:rsidRPr="00806CDE" w:rsidR="00C02B4B">
        <w:rPr>
          <w:rFonts w:ascii="Times New Roman" w:hAnsi="Times New Roman" w:cs="Times New Roman"/>
          <w:sz w:val="24"/>
          <w:szCs w:val="24"/>
        </w:rPr>
        <w:t xml:space="preserve">physicians </w:t>
      </w:r>
      <w:r w:rsidRPr="00806CDE">
        <w:rPr>
          <w:rFonts w:ascii="Times New Roman" w:hAnsi="Times New Roman" w:cs="Times New Roman"/>
          <w:sz w:val="24"/>
          <w:szCs w:val="24"/>
        </w:rPr>
        <w:t>may</w:t>
      </w:r>
      <w:r w:rsidRPr="00806CDE" w:rsidR="00C02B4B">
        <w:rPr>
          <w:rFonts w:ascii="Times New Roman" w:hAnsi="Times New Roman" w:cs="Times New Roman"/>
          <w:sz w:val="24"/>
          <w:szCs w:val="24"/>
        </w:rPr>
        <w:t xml:space="preserve"> not be </w:t>
      </w:r>
      <w:r w:rsidRPr="00806CDE" w:rsidR="0018246A">
        <w:rPr>
          <w:rFonts w:ascii="Times New Roman" w:hAnsi="Times New Roman" w:cs="Times New Roman"/>
          <w:sz w:val="24"/>
          <w:szCs w:val="24"/>
        </w:rPr>
        <w:t xml:space="preserve">solutions to the health issues, informed </w:t>
      </w:r>
      <w:r w:rsidRPr="00806CDE">
        <w:rPr>
          <w:rFonts w:ascii="Times New Roman" w:hAnsi="Times New Roman" w:cs="Times New Roman"/>
          <w:sz w:val="24"/>
          <w:szCs w:val="24"/>
        </w:rPr>
        <w:t>consent</w:t>
      </w:r>
      <w:r w:rsidRPr="00806CDE" w:rsidR="0018246A">
        <w:rPr>
          <w:rFonts w:ascii="Times New Roman" w:hAnsi="Times New Roman" w:cs="Times New Roman"/>
          <w:sz w:val="24"/>
          <w:szCs w:val="24"/>
        </w:rPr>
        <w:t xml:space="preserve"> provides a way of informing the participants about the possible effects, the benefits, or </w:t>
      </w:r>
      <w:r w:rsidRPr="00806CDE">
        <w:rPr>
          <w:rFonts w:ascii="Times New Roman" w:hAnsi="Times New Roman" w:cs="Times New Roman"/>
          <w:sz w:val="24"/>
          <w:szCs w:val="24"/>
        </w:rPr>
        <w:t>alternatives</w:t>
      </w:r>
      <w:r w:rsidRPr="00806CDE" w:rsidR="0018246A">
        <w:rPr>
          <w:rFonts w:ascii="Times New Roman" w:hAnsi="Times New Roman" w:cs="Times New Roman"/>
          <w:sz w:val="24"/>
          <w:szCs w:val="24"/>
        </w:rPr>
        <w:t xml:space="preserve"> that can be selected. This </w:t>
      </w:r>
      <w:r w:rsidRPr="00806CDE" w:rsidR="0018246A">
        <w:rPr>
          <w:rFonts w:ascii="Times New Roman" w:hAnsi="Times New Roman" w:cs="Times New Roman"/>
          <w:sz w:val="24"/>
          <w:szCs w:val="24"/>
        </w:rPr>
        <w:t>information is important in making individual decisions about tr</w:t>
      </w:r>
      <w:r w:rsidRPr="00806CDE" w:rsidR="007638A2">
        <w:rPr>
          <w:rFonts w:ascii="Times New Roman" w:hAnsi="Times New Roman" w:cs="Times New Roman"/>
          <w:sz w:val="24"/>
          <w:szCs w:val="24"/>
        </w:rPr>
        <w:t xml:space="preserve">eatment </w:t>
      </w:r>
      <w:r w:rsidRPr="00806CDE" w:rsidR="0018246A">
        <w:rPr>
          <w:rFonts w:ascii="Times New Roman" w:hAnsi="Times New Roman" w:cs="Times New Roman"/>
          <w:sz w:val="24"/>
          <w:szCs w:val="24"/>
        </w:rPr>
        <w:t xml:space="preserve">procedures. However, when working with children this may not be the case. Children lack information to make their decision </w:t>
      </w:r>
      <w:r w:rsidRPr="00806CDE">
        <w:rPr>
          <w:rFonts w:ascii="Times New Roman" w:hAnsi="Times New Roman" w:cs="Times New Roman"/>
          <w:sz w:val="24"/>
          <w:szCs w:val="24"/>
        </w:rPr>
        <w:t>requirement</w:t>
      </w:r>
      <w:r w:rsidRPr="00806CDE" w:rsidR="0018246A">
        <w:rPr>
          <w:rFonts w:ascii="Times New Roman" w:hAnsi="Times New Roman" w:cs="Times New Roman"/>
          <w:sz w:val="24"/>
          <w:szCs w:val="24"/>
        </w:rPr>
        <w:t xml:space="preserve"> permission from their parents or legal representatives. Working with groups of people who track down </w:t>
      </w:r>
      <w:r w:rsidRPr="00806CDE">
        <w:rPr>
          <w:rFonts w:ascii="Times New Roman" w:hAnsi="Times New Roman" w:cs="Times New Roman"/>
          <w:sz w:val="24"/>
          <w:szCs w:val="24"/>
        </w:rPr>
        <w:t>their</w:t>
      </w:r>
      <w:r w:rsidRPr="00806CDE" w:rsidR="0018246A">
        <w:rPr>
          <w:rFonts w:ascii="Times New Roman" w:hAnsi="Times New Roman" w:cs="Times New Roman"/>
          <w:sz w:val="24"/>
          <w:szCs w:val="24"/>
        </w:rPr>
        <w:t xml:space="preserve"> parents may take time leads to various ethical issues. Some of the populations where </w:t>
      </w:r>
      <w:r w:rsidRPr="00806CDE">
        <w:rPr>
          <w:rFonts w:ascii="Times New Roman" w:hAnsi="Times New Roman" w:cs="Times New Roman"/>
          <w:sz w:val="24"/>
          <w:szCs w:val="24"/>
        </w:rPr>
        <w:t>informed</w:t>
      </w:r>
      <w:r w:rsidRPr="00806CDE" w:rsidR="0018246A">
        <w:rPr>
          <w:rFonts w:ascii="Times New Roman" w:hAnsi="Times New Roman" w:cs="Times New Roman"/>
          <w:sz w:val="24"/>
          <w:szCs w:val="24"/>
        </w:rPr>
        <w:t xml:space="preserve"> </w:t>
      </w:r>
      <w:r w:rsidRPr="00806CDE">
        <w:rPr>
          <w:rFonts w:ascii="Times New Roman" w:hAnsi="Times New Roman" w:cs="Times New Roman"/>
          <w:sz w:val="24"/>
          <w:szCs w:val="24"/>
        </w:rPr>
        <w:t>consent</w:t>
      </w:r>
      <w:r w:rsidRPr="00806CDE" w:rsidR="0018246A">
        <w:rPr>
          <w:rFonts w:ascii="Times New Roman" w:hAnsi="Times New Roman" w:cs="Times New Roman"/>
          <w:sz w:val="24"/>
          <w:szCs w:val="24"/>
        </w:rPr>
        <w:t xml:space="preserve"> may be an ethical issue include </w:t>
      </w:r>
      <w:r w:rsidRPr="00806CDE">
        <w:rPr>
          <w:rFonts w:ascii="Times New Roman" w:hAnsi="Times New Roman" w:cs="Times New Roman"/>
          <w:sz w:val="24"/>
          <w:szCs w:val="24"/>
        </w:rPr>
        <w:t xml:space="preserve">street families with minor mothers, incarcerated, or socially </w:t>
      </w:r>
      <w:r w:rsidRPr="00806CDE" w:rsidR="00A863C6">
        <w:rPr>
          <w:rFonts w:ascii="Times New Roman" w:hAnsi="Times New Roman" w:cs="Times New Roman"/>
          <w:sz w:val="24"/>
          <w:szCs w:val="24"/>
        </w:rPr>
        <w:t>disadvantaged children (</w:t>
      </w:r>
      <w:r w:rsidRPr="00806CDE" w:rsidR="00A863C6">
        <w:rPr>
          <w:rFonts w:ascii="Times New Roman" w:hAnsi="Times New Roman" w:cs="Times New Roman"/>
          <w:sz w:val="24"/>
          <w:szCs w:val="24"/>
          <w:shd w:val="clear" w:color="auto" w:fill="FFFFFF"/>
        </w:rPr>
        <w:t>Corrigan, 2017).</w:t>
      </w:r>
    </w:p>
    <w:p w:rsidR="00806CDE" w:rsidRPr="00806CDE">
      <w:pPr>
        <w:rPr>
          <w:rFonts w:ascii="Times New Roman" w:hAnsi="Times New Roman" w:cs="Times New Roman"/>
          <w:b/>
          <w:sz w:val="24"/>
          <w:szCs w:val="24"/>
        </w:rPr>
      </w:pPr>
      <w:r w:rsidRPr="00806CDE">
        <w:rPr>
          <w:rFonts w:ascii="Times New Roman" w:hAnsi="Times New Roman" w:cs="Times New Roman"/>
          <w:b/>
          <w:sz w:val="24"/>
          <w:szCs w:val="24"/>
        </w:rPr>
        <w:br w:type="page"/>
      </w:r>
    </w:p>
    <w:p w:rsidR="00A863C6" w:rsidRPr="00806CDE" w:rsidP="00806CDE">
      <w:pPr>
        <w:spacing w:line="480" w:lineRule="auto"/>
        <w:ind w:firstLine="720"/>
        <w:jc w:val="center"/>
        <w:rPr>
          <w:rFonts w:ascii="Times New Roman" w:hAnsi="Times New Roman" w:cs="Times New Roman"/>
          <w:b/>
          <w:sz w:val="24"/>
          <w:szCs w:val="24"/>
        </w:rPr>
      </w:pPr>
      <w:r w:rsidRPr="00806CDE">
        <w:rPr>
          <w:rFonts w:ascii="Times New Roman" w:hAnsi="Times New Roman" w:cs="Times New Roman"/>
          <w:b/>
          <w:sz w:val="24"/>
          <w:szCs w:val="24"/>
        </w:rPr>
        <w:t>References</w:t>
      </w:r>
    </w:p>
    <w:p w:rsidR="00806CDE" w:rsidRPr="00806CDE" w:rsidP="00806CDE">
      <w:pPr>
        <w:spacing w:line="480" w:lineRule="auto"/>
        <w:ind w:left="720" w:hanging="720"/>
        <w:rPr>
          <w:rFonts w:ascii="Times New Roman" w:hAnsi="Times New Roman" w:cs="Times New Roman"/>
          <w:sz w:val="24"/>
          <w:szCs w:val="24"/>
          <w:shd w:val="clear" w:color="auto" w:fill="FFFFFF"/>
        </w:rPr>
      </w:pPr>
      <w:r w:rsidRPr="00806CDE">
        <w:rPr>
          <w:rFonts w:ascii="Times New Roman" w:hAnsi="Times New Roman" w:cs="Times New Roman"/>
          <w:sz w:val="24"/>
          <w:szCs w:val="24"/>
          <w:shd w:val="clear" w:color="auto" w:fill="FFFFFF"/>
        </w:rPr>
        <w:t>Corrigan, O. (2017). Empty ethics: the problem with informed consent. </w:t>
      </w:r>
      <w:r w:rsidRPr="00806CDE">
        <w:rPr>
          <w:rFonts w:ascii="Times New Roman" w:hAnsi="Times New Roman" w:cs="Times New Roman"/>
          <w:i/>
          <w:iCs/>
          <w:sz w:val="24"/>
          <w:szCs w:val="24"/>
          <w:shd w:val="clear" w:color="auto" w:fill="FFFFFF"/>
        </w:rPr>
        <w:t>Sociology of health &amp; illness</w:t>
      </w:r>
      <w:r w:rsidRPr="00806CDE">
        <w:rPr>
          <w:rFonts w:ascii="Times New Roman" w:hAnsi="Times New Roman" w:cs="Times New Roman"/>
          <w:sz w:val="24"/>
          <w:szCs w:val="24"/>
          <w:shd w:val="clear" w:color="auto" w:fill="FFFFFF"/>
        </w:rPr>
        <w:t>, </w:t>
      </w:r>
      <w:r w:rsidRPr="00806CDE">
        <w:rPr>
          <w:rFonts w:ascii="Times New Roman" w:hAnsi="Times New Roman" w:cs="Times New Roman"/>
          <w:i/>
          <w:iCs/>
          <w:sz w:val="24"/>
          <w:szCs w:val="24"/>
          <w:shd w:val="clear" w:color="auto" w:fill="FFFFFF"/>
        </w:rPr>
        <w:t>25</w:t>
      </w:r>
      <w:r w:rsidRPr="00806CDE">
        <w:rPr>
          <w:rFonts w:ascii="Times New Roman" w:hAnsi="Times New Roman" w:cs="Times New Roman"/>
          <w:sz w:val="24"/>
          <w:szCs w:val="24"/>
          <w:shd w:val="clear" w:color="auto" w:fill="FFFFFF"/>
        </w:rPr>
        <w:t>(7), 768-792</w:t>
      </w:r>
    </w:p>
    <w:p w:rsidR="00806CDE" w:rsidRPr="00806CDE" w:rsidP="00806CDE">
      <w:pPr>
        <w:spacing w:line="480" w:lineRule="auto"/>
        <w:ind w:left="720" w:hanging="720"/>
        <w:rPr>
          <w:rFonts w:ascii="Times New Roman" w:hAnsi="Times New Roman" w:cs="Times New Roman"/>
          <w:b/>
          <w:sz w:val="24"/>
          <w:szCs w:val="24"/>
        </w:rPr>
      </w:pPr>
      <w:r w:rsidRPr="00806CDE">
        <w:rPr>
          <w:rFonts w:ascii="Times New Roman" w:hAnsi="Times New Roman" w:cs="Times New Roman"/>
          <w:sz w:val="24"/>
          <w:szCs w:val="24"/>
          <w:shd w:val="clear" w:color="auto" w:fill="FFFFFF"/>
        </w:rPr>
        <w:t>Heath, S., Charles, V., Crow, G., &amp; Wiles, R. (2018). Informed consent, gatekeepers and go‐betweens: negotiating consent in child and youth‐orientated institutions. </w:t>
      </w:r>
      <w:r w:rsidRPr="00806CDE">
        <w:rPr>
          <w:rFonts w:ascii="Times New Roman" w:hAnsi="Times New Roman" w:cs="Times New Roman"/>
          <w:i/>
          <w:iCs/>
          <w:sz w:val="24"/>
          <w:szCs w:val="24"/>
          <w:shd w:val="clear" w:color="auto" w:fill="FFFFFF"/>
        </w:rPr>
        <w:t>British Educational Research Journal</w:t>
      </w:r>
      <w:r w:rsidRPr="00806CDE">
        <w:rPr>
          <w:rFonts w:ascii="Times New Roman" w:hAnsi="Times New Roman" w:cs="Times New Roman"/>
          <w:sz w:val="24"/>
          <w:szCs w:val="24"/>
          <w:shd w:val="clear" w:color="auto" w:fill="FFFFFF"/>
        </w:rPr>
        <w:t>, </w:t>
      </w:r>
      <w:r w:rsidRPr="00806CDE">
        <w:rPr>
          <w:rFonts w:ascii="Times New Roman" w:hAnsi="Times New Roman" w:cs="Times New Roman"/>
          <w:i/>
          <w:iCs/>
          <w:sz w:val="24"/>
          <w:szCs w:val="24"/>
          <w:shd w:val="clear" w:color="auto" w:fill="FFFFFF"/>
        </w:rPr>
        <w:t>33</w:t>
      </w:r>
      <w:r w:rsidRPr="00806CDE">
        <w:rPr>
          <w:rFonts w:ascii="Times New Roman" w:hAnsi="Times New Roman" w:cs="Times New Roman"/>
          <w:sz w:val="24"/>
          <w:szCs w:val="24"/>
          <w:shd w:val="clear" w:color="auto" w:fill="FFFFFF"/>
        </w:rPr>
        <w:t>(3), 403-417.</w:t>
      </w:r>
    </w:p>
    <w:sectPr w:rsidSect="00806CD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820204"/>
      <w:docPartObj>
        <w:docPartGallery w:val="Page Numbers (Top of Page)"/>
        <w:docPartUnique/>
      </w:docPartObj>
    </w:sdtPr>
    <w:sdtContent>
      <w:p w:rsidR="00806CDE" w:rsidRPr="00806CDE" w:rsidP="00806CDE">
        <w:pPr>
          <w:spacing w:line="480" w:lineRule="auto"/>
          <w:rPr>
            <w:rFonts w:ascii="Times New Roman" w:hAnsi="Times New Roman" w:cs="Times New Roman"/>
            <w:sz w:val="24"/>
            <w:szCs w:val="24"/>
          </w:rPr>
        </w:pPr>
        <w:r>
          <w:rPr>
            <w:rFonts w:ascii="Times New Roman" w:hAnsi="Times New Roman" w:cs="Times New Roman"/>
            <w:sz w:val="24"/>
            <w:szCs w:val="24"/>
          </w:rPr>
          <w:t>INFORMED CONSENT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15</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CDE" w:rsidRPr="00806CDE" w:rsidP="00806CDE">
    <w:pPr>
      <w:spacing w:line="480" w:lineRule="auto"/>
      <w:rPr>
        <w:rFonts w:ascii="Times New Roman" w:hAnsi="Times New Roman" w:cs="Times New Roman"/>
        <w:sz w:val="24"/>
        <w:szCs w:val="24"/>
      </w:rPr>
    </w:pPr>
    <w:r>
      <w:rPr>
        <w:rFonts w:ascii="Times New Roman" w:hAnsi="Times New Roman" w:cs="Times New Roman"/>
        <w:sz w:val="24"/>
        <w:szCs w:val="24"/>
      </w:rPr>
      <w:t>Running Head: INFORMED CONSENT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compat/>
  <w:rsids>
    <w:rsidRoot w:val="00857E0E"/>
    <w:rsid w:val="00010364"/>
    <w:rsid w:val="000A27E2"/>
    <w:rsid w:val="00172587"/>
    <w:rsid w:val="0018246A"/>
    <w:rsid w:val="00232192"/>
    <w:rsid w:val="00271880"/>
    <w:rsid w:val="00293705"/>
    <w:rsid w:val="003660B8"/>
    <w:rsid w:val="003C7071"/>
    <w:rsid w:val="004154EB"/>
    <w:rsid w:val="005D25DA"/>
    <w:rsid w:val="00637B1A"/>
    <w:rsid w:val="00654AE6"/>
    <w:rsid w:val="00680B45"/>
    <w:rsid w:val="006B44C3"/>
    <w:rsid w:val="00723402"/>
    <w:rsid w:val="0076338A"/>
    <w:rsid w:val="007638A2"/>
    <w:rsid w:val="0080625C"/>
    <w:rsid w:val="00806CDE"/>
    <w:rsid w:val="00857E0E"/>
    <w:rsid w:val="00901DC4"/>
    <w:rsid w:val="0098035C"/>
    <w:rsid w:val="009B3336"/>
    <w:rsid w:val="009E3AC4"/>
    <w:rsid w:val="00A863C6"/>
    <w:rsid w:val="00AF232F"/>
    <w:rsid w:val="00B60AA3"/>
    <w:rsid w:val="00B67B8C"/>
    <w:rsid w:val="00B775CC"/>
    <w:rsid w:val="00C02B4B"/>
    <w:rsid w:val="00D20DF4"/>
    <w:rsid w:val="00D21110"/>
    <w:rsid w:val="00DF22D2"/>
    <w:rsid w:val="00E27A2E"/>
    <w:rsid w:val="00E85E4A"/>
    <w:rsid w:val="00EE6F83"/>
    <w:rsid w:val="00F208D8"/>
    <w:rsid w:val="00F926C5"/>
    <w:rsid w:val="00FA234C"/>
    <w:rsid w:val="00FB2D18"/>
    <w:rsid w:val="00FF33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CDE"/>
  </w:style>
  <w:style w:type="paragraph" w:styleId="Footer">
    <w:name w:val="footer"/>
    <w:basedOn w:val="Normal"/>
    <w:link w:val="FooterChar"/>
    <w:uiPriority w:val="99"/>
    <w:semiHidden/>
    <w:unhideWhenUsed/>
    <w:rsid w:val="00806C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6C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15</Pages>
  <Words>997</Words>
  <Characters>5689</Characters>
  <Application>Microsoft Office Word</Application>
  <DocSecurity>0</DocSecurity>
  <Lines>47</Lines>
  <Paragraphs>13</Paragraphs>
  <ScaleCrop>false</ScaleCrop>
  <Company/>
  <LinksUpToDate>false</LinksUpToDate>
  <CharactersWithSpaces>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37</cp:revision>
  <dcterms:created xsi:type="dcterms:W3CDTF">2020-12-19T02:16:00Z</dcterms:created>
  <dcterms:modified xsi:type="dcterms:W3CDTF">2020-12-19T03:32:00Z</dcterms:modified>
</cp:coreProperties>
</file>